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1BE31D" w14:textId="2CA69EC8" w:rsidR="00244188" w:rsidRPr="00521FA6" w:rsidRDefault="001D044E" w:rsidP="00916F15">
      <w:pPr>
        <w:pStyle w:val="Heading1"/>
        <w:jc w:val="center"/>
      </w:pPr>
      <w:r>
        <w:t>Assignment 1</w:t>
      </w:r>
      <w:r w:rsidR="00521FA6">
        <w:t xml:space="preserve">: </w:t>
      </w:r>
      <w:r w:rsidR="00916F15">
        <w:t>Adult Education Framework</w:t>
      </w:r>
      <w:r w:rsidR="004B5645">
        <w:t xml:space="preserve"> </w:t>
      </w:r>
      <w:r>
        <w:t xml:space="preserve">and </w:t>
      </w:r>
      <w:r w:rsidR="004367EB">
        <w:t>Written Summary</w:t>
      </w:r>
      <w:r w:rsidR="00A2685E">
        <w:t xml:space="preserve"> (</w:t>
      </w:r>
      <w:r>
        <w:t>20</w:t>
      </w:r>
      <w:r w:rsidR="00A2685E">
        <w:t>%)</w:t>
      </w:r>
    </w:p>
    <w:p w14:paraId="13E4A050" w14:textId="77777777" w:rsidR="00521FA6" w:rsidRPr="00521FA6" w:rsidRDefault="00521FA6" w:rsidP="00521FA6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0D1220AF" w14:textId="77777777" w:rsidR="0009158A" w:rsidRDefault="0009158A" w:rsidP="00A023E1">
      <w:pPr>
        <w:pStyle w:val="Heading2"/>
      </w:pPr>
      <w:r w:rsidRPr="00410156">
        <w:t>Purpose</w:t>
      </w:r>
    </w:p>
    <w:p w14:paraId="42B4B43E" w14:textId="77777777" w:rsidR="001D044E" w:rsidRDefault="001D044E" w:rsidP="001D044E"/>
    <w:p w14:paraId="09A881AF" w14:textId="3D3E535F" w:rsidR="004B5645" w:rsidRPr="0093473F" w:rsidRDefault="00EC3925" w:rsidP="00B05D2F">
      <w:pPr>
        <w:rPr>
          <w:sz w:val="24"/>
          <w:szCs w:val="24"/>
        </w:rPr>
      </w:pPr>
      <w:r w:rsidRPr="0093473F">
        <w:rPr>
          <w:sz w:val="24"/>
          <w:szCs w:val="24"/>
        </w:rPr>
        <w:t xml:space="preserve">To understand the </w:t>
      </w:r>
      <w:r w:rsidR="002E5FCF">
        <w:rPr>
          <w:sz w:val="24"/>
          <w:szCs w:val="24"/>
        </w:rPr>
        <w:t>overlap</w:t>
      </w:r>
      <w:r w:rsidR="004B5645" w:rsidRPr="0093473F">
        <w:rPr>
          <w:sz w:val="24"/>
          <w:szCs w:val="24"/>
        </w:rPr>
        <w:t xml:space="preserve"> </w:t>
      </w:r>
      <w:r w:rsidR="005D74F5">
        <w:rPr>
          <w:sz w:val="24"/>
          <w:szCs w:val="24"/>
        </w:rPr>
        <w:t>between</w:t>
      </w:r>
      <w:r w:rsidR="004B5645" w:rsidRPr="0093473F">
        <w:rPr>
          <w:sz w:val="24"/>
          <w:szCs w:val="24"/>
        </w:rPr>
        <w:t xml:space="preserve"> adult education philosophies, values, and tenets </w:t>
      </w:r>
      <w:r w:rsidRPr="0093473F">
        <w:rPr>
          <w:sz w:val="24"/>
          <w:szCs w:val="24"/>
        </w:rPr>
        <w:t>by de</w:t>
      </w:r>
      <w:r w:rsidR="00624BBD" w:rsidRPr="0093473F">
        <w:rPr>
          <w:sz w:val="24"/>
          <w:szCs w:val="24"/>
        </w:rPr>
        <w:t xml:space="preserve">signing a visual framework that could be implemented in an </w:t>
      </w:r>
      <w:r w:rsidR="00870C81">
        <w:rPr>
          <w:sz w:val="24"/>
          <w:szCs w:val="24"/>
        </w:rPr>
        <w:t>adult</w:t>
      </w:r>
      <w:r w:rsidR="00624BBD" w:rsidRPr="0093473F">
        <w:rPr>
          <w:sz w:val="24"/>
          <w:szCs w:val="24"/>
        </w:rPr>
        <w:t xml:space="preserve"> learning environment. </w:t>
      </w:r>
    </w:p>
    <w:p w14:paraId="539529B6" w14:textId="77777777" w:rsidR="00B05D2F" w:rsidRDefault="00B05D2F" w:rsidP="00B05D2F"/>
    <w:p w14:paraId="18226A6D" w14:textId="77777777" w:rsidR="00244188" w:rsidRPr="00A023E1" w:rsidRDefault="00244188" w:rsidP="00A023E1">
      <w:pPr>
        <w:pStyle w:val="Heading2"/>
      </w:pPr>
      <w:r w:rsidRPr="00A023E1">
        <w:t>Learning Outcomes</w:t>
      </w:r>
    </w:p>
    <w:p w14:paraId="700C1FAB" w14:textId="77777777" w:rsidR="00EC3925" w:rsidRDefault="00EC3925" w:rsidP="00151E12">
      <w:pPr>
        <w:spacing w:line="240" w:lineRule="auto"/>
        <w:contextualSpacing/>
        <w:rPr>
          <w:rFonts w:cs="Arial"/>
          <w:sz w:val="24"/>
          <w:szCs w:val="24"/>
        </w:rPr>
      </w:pPr>
    </w:p>
    <w:p w14:paraId="0677146A" w14:textId="6F11AFDF" w:rsidR="006A4CEB" w:rsidRPr="0093473F" w:rsidRDefault="00A2685E" w:rsidP="00151E12">
      <w:pPr>
        <w:spacing w:line="240" w:lineRule="auto"/>
        <w:contextualSpacing/>
        <w:rPr>
          <w:rFonts w:cs="Arial"/>
          <w:sz w:val="24"/>
          <w:szCs w:val="24"/>
        </w:rPr>
      </w:pPr>
      <w:r w:rsidRPr="0093473F">
        <w:rPr>
          <w:rFonts w:cs="Arial"/>
          <w:sz w:val="24"/>
          <w:szCs w:val="24"/>
        </w:rPr>
        <w:t>This ass</w:t>
      </w:r>
      <w:r w:rsidR="00706D43" w:rsidRPr="0093473F">
        <w:rPr>
          <w:rFonts w:cs="Arial"/>
          <w:sz w:val="24"/>
          <w:szCs w:val="24"/>
        </w:rPr>
        <w:t>ess</w:t>
      </w:r>
      <w:r w:rsidRPr="0093473F">
        <w:rPr>
          <w:rFonts w:cs="Arial"/>
          <w:sz w:val="24"/>
          <w:szCs w:val="24"/>
        </w:rPr>
        <w:t>ment contributes to achieving the following Course Learning Requirements (CLRs) and Embedded Knowledge and Skills (EKS):</w:t>
      </w:r>
    </w:p>
    <w:p w14:paraId="66AF6087" w14:textId="77777777" w:rsidR="001D044E" w:rsidRPr="0093473F" w:rsidRDefault="001D044E" w:rsidP="001D044E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338C52E9" w14:textId="7F373E9C" w:rsidR="001D044E" w:rsidRPr="006101D1" w:rsidRDefault="00A2685E" w:rsidP="001D044E">
      <w:pPr>
        <w:widowControl w:val="0"/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6101D1">
        <w:rPr>
          <w:rFonts w:cs="Arial"/>
          <w:sz w:val="24"/>
          <w:szCs w:val="24"/>
        </w:rPr>
        <w:t xml:space="preserve">CLR 1: </w:t>
      </w:r>
      <w:r w:rsidR="001D044E" w:rsidRPr="006101D1">
        <w:rPr>
          <w:rFonts w:cs="Arial"/>
          <w:color w:val="000000"/>
          <w:sz w:val="24"/>
          <w:szCs w:val="24"/>
        </w:rPr>
        <w:t xml:space="preserve">Formulate and communicate a personal philosophy of adult education that is anchored </w:t>
      </w:r>
      <w:proofErr w:type="gramStart"/>
      <w:r w:rsidR="001D044E" w:rsidRPr="006101D1">
        <w:rPr>
          <w:rFonts w:cs="Arial"/>
          <w:color w:val="000000"/>
          <w:sz w:val="24"/>
          <w:szCs w:val="24"/>
        </w:rPr>
        <w:t>in</w:t>
      </w:r>
      <w:proofErr w:type="gramEnd"/>
      <w:r w:rsidR="001D044E" w:rsidRPr="006101D1">
        <w:rPr>
          <w:rFonts w:cs="Arial"/>
          <w:color w:val="000000"/>
          <w:sz w:val="24"/>
          <w:szCs w:val="24"/>
        </w:rPr>
        <w:t xml:space="preserve"> a framework of current research, best practices, and cultural competence. </w:t>
      </w:r>
    </w:p>
    <w:p w14:paraId="7F888682" w14:textId="220A30D2" w:rsidR="00A2685E" w:rsidRPr="006101D1" w:rsidRDefault="00A2685E" w:rsidP="00A2685E">
      <w:pPr>
        <w:spacing w:line="240" w:lineRule="auto"/>
        <w:contextualSpacing/>
        <w:rPr>
          <w:rFonts w:cs="Arial"/>
          <w:sz w:val="24"/>
          <w:szCs w:val="24"/>
        </w:rPr>
      </w:pPr>
      <w:r w:rsidRPr="006101D1">
        <w:rPr>
          <w:rFonts w:cs="Arial"/>
          <w:sz w:val="24"/>
          <w:szCs w:val="24"/>
        </w:rPr>
        <w:t xml:space="preserve">EKS: </w:t>
      </w:r>
    </w:p>
    <w:p w14:paraId="5AFB7ACA" w14:textId="2E42D8D0" w:rsidR="00453DD7" w:rsidRPr="006101D1" w:rsidRDefault="00C501FD" w:rsidP="00C501F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6101D1">
        <w:rPr>
          <w:rFonts w:cs="Arial"/>
          <w:color w:val="000000"/>
          <w:sz w:val="24"/>
          <w:szCs w:val="24"/>
        </w:rPr>
        <w:t xml:space="preserve">Assess personal beliefs about working with adults, cultural issues, and learning styles. </w:t>
      </w:r>
    </w:p>
    <w:p w14:paraId="0D90A865" w14:textId="44FC3B45" w:rsidR="001D044E" w:rsidRPr="006101D1" w:rsidRDefault="002C1AAA" w:rsidP="001D044E">
      <w:pPr>
        <w:widowControl w:val="0"/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6101D1">
        <w:rPr>
          <w:rFonts w:cs="Arial"/>
          <w:sz w:val="24"/>
          <w:szCs w:val="24"/>
        </w:rPr>
        <w:t>CLR 2</w:t>
      </w:r>
      <w:r w:rsidR="001D044E" w:rsidRPr="006101D1">
        <w:rPr>
          <w:rFonts w:cs="Arial"/>
          <w:sz w:val="24"/>
          <w:szCs w:val="24"/>
        </w:rPr>
        <w:t xml:space="preserve">: </w:t>
      </w:r>
      <w:r w:rsidRPr="006101D1">
        <w:rPr>
          <w:rFonts w:cs="Arial"/>
          <w:color w:val="000000"/>
          <w:sz w:val="24"/>
          <w:szCs w:val="24"/>
        </w:rPr>
        <w:t xml:space="preserve">Analyze a learning needs assessment of the adult learning community, within the context of early learning, by utilizing current and relevant research methods. </w:t>
      </w:r>
    </w:p>
    <w:p w14:paraId="02D9FE68" w14:textId="3612F46D" w:rsidR="002C1AAA" w:rsidRPr="006101D1" w:rsidRDefault="001D044E" w:rsidP="001D044E">
      <w:pPr>
        <w:spacing w:line="240" w:lineRule="auto"/>
        <w:contextualSpacing/>
        <w:rPr>
          <w:rFonts w:cs="Arial"/>
          <w:sz w:val="24"/>
          <w:szCs w:val="24"/>
        </w:rPr>
      </w:pPr>
      <w:r w:rsidRPr="006101D1">
        <w:rPr>
          <w:rFonts w:cs="Arial"/>
          <w:sz w:val="24"/>
          <w:szCs w:val="24"/>
        </w:rPr>
        <w:t xml:space="preserve">EKS: </w:t>
      </w:r>
    </w:p>
    <w:p w14:paraId="00019E79" w14:textId="46549633" w:rsidR="002C1AAA" w:rsidRPr="006101D1" w:rsidRDefault="002C1AAA" w:rsidP="002C1AAA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6101D1">
        <w:rPr>
          <w:rFonts w:cs="Arial"/>
          <w:color w:val="000000"/>
          <w:sz w:val="24"/>
          <w:szCs w:val="24"/>
        </w:rPr>
        <w:t xml:space="preserve">Research adult learning requirements within the context of the early learning community. </w:t>
      </w:r>
    </w:p>
    <w:p w14:paraId="0EC873ED" w14:textId="4C7DA2D4" w:rsidR="002C1AAA" w:rsidRPr="006101D1" w:rsidRDefault="002C1AAA" w:rsidP="002C1AAA">
      <w:pPr>
        <w:widowControl w:val="0"/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6101D1">
        <w:rPr>
          <w:rFonts w:cs="Arial"/>
          <w:color w:val="000000"/>
          <w:sz w:val="24"/>
          <w:szCs w:val="24"/>
        </w:rPr>
        <w:t xml:space="preserve">CLR 4: </w:t>
      </w:r>
      <w:r w:rsidR="006101D1" w:rsidRPr="006101D1">
        <w:rPr>
          <w:rFonts w:cs="Arial"/>
          <w:color w:val="000000"/>
          <w:sz w:val="24"/>
          <w:szCs w:val="24"/>
        </w:rPr>
        <w:t>Investigate and evaluate various instructional strategies and their relevance to learning styles, learner needs, and learning outcomes.</w:t>
      </w:r>
    </w:p>
    <w:p w14:paraId="497C5F8E" w14:textId="436AA46D" w:rsidR="006101D1" w:rsidRPr="006101D1" w:rsidRDefault="006101D1" w:rsidP="002C1AAA">
      <w:pPr>
        <w:widowControl w:val="0"/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6101D1">
        <w:rPr>
          <w:rFonts w:cs="Arial"/>
          <w:color w:val="000000"/>
          <w:sz w:val="24"/>
          <w:szCs w:val="24"/>
        </w:rPr>
        <w:t xml:space="preserve">EKS: </w:t>
      </w:r>
    </w:p>
    <w:p w14:paraId="452B983C" w14:textId="4E9237B5" w:rsidR="006101D1" w:rsidRPr="006101D1" w:rsidRDefault="006101D1" w:rsidP="006101D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6101D1">
        <w:rPr>
          <w:rFonts w:cs="Arial"/>
          <w:color w:val="000000"/>
          <w:sz w:val="24"/>
          <w:szCs w:val="24"/>
        </w:rPr>
        <w:t xml:space="preserve">Review literature on adult learning strategies used within the learning community. </w:t>
      </w:r>
    </w:p>
    <w:p w14:paraId="0EAF468F" w14:textId="77777777" w:rsidR="006101D1" w:rsidRPr="006101D1" w:rsidRDefault="006101D1" w:rsidP="006101D1">
      <w:pPr>
        <w:widowControl w:val="0"/>
        <w:autoSpaceDE w:val="0"/>
        <w:autoSpaceDN w:val="0"/>
        <w:adjustRightInd w:val="0"/>
        <w:ind w:left="360"/>
        <w:rPr>
          <w:rFonts w:cs="Arial"/>
          <w:color w:val="000000"/>
          <w:sz w:val="24"/>
          <w:szCs w:val="24"/>
        </w:rPr>
      </w:pPr>
    </w:p>
    <w:p w14:paraId="00AE207A" w14:textId="77777777" w:rsidR="00F02E07" w:rsidRDefault="00F02E07" w:rsidP="002C1AAA">
      <w:pPr>
        <w:pStyle w:val="Heading2"/>
      </w:pPr>
    </w:p>
    <w:p w14:paraId="09FFB7C7" w14:textId="77777777" w:rsidR="00E422D8" w:rsidRPr="00E422D8" w:rsidRDefault="00E422D8" w:rsidP="00E422D8"/>
    <w:p w14:paraId="75544BF5" w14:textId="3DF2FDED" w:rsidR="001D044E" w:rsidRDefault="00244188" w:rsidP="002C1AAA">
      <w:pPr>
        <w:pStyle w:val="Heading2"/>
      </w:pPr>
      <w:r w:rsidRPr="00A023E1">
        <w:lastRenderedPageBreak/>
        <w:t>Instructions</w:t>
      </w:r>
    </w:p>
    <w:p w14:paraId="4BCF81C8" w14:textId="77777777" w:rsidR="00F31373" w:rsidRPr="0093473F" w:rsidRDefault="00F31373" w:rsidP="00F31373">
      <w:pPr>
        <w:rPr>
          <w:sz w:val="24"/>
          <w:szCs w:val="24"/>
        </w:rPr>
      </w:pPr>
    </w:p>
    <w:p w14:paraId="6B64C199" w14:textId="08D4673E" w:rsidR="001D044E" w:rsidRPr="0093473F" w:rsidRDefault="001D044E" w:rsidP="001D044E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 w:rsidRPr="0093473F">
        <w:rPr>
          <w:rFonts w:cs="Times New Roman"/>
          <w:bCs/>
          <w:sz w:val="24"/>
          <w:szCs w:val="24"/>
        </w:rPr>
        <w:t>Create a framework (</w:t>
      </w:r>
      <w:r w:rsidR="00AE774C">
        <w:rPr>
          <w:rFonts w:cs="Times New Roman"/>
          <w:bCs/>
          <w:sz w:val="24"/>
          <w:szCs w:val="24"/>
        </w:rPr>
        <w:t>e.g.</w:t>
      </w:r>
      <w:r w:rsidRPr="0093473F">
        <w:rPr>
          <w:rFonts w:cs="Times New Roman"/>
          <w:bCs/>
          <w:sz w:val="24"/>
          <w:szCs w:val="24"/>
        </w:rPr>
        <w:t xml:space="preserve">, visual, flow chart, mind map, figure) representing </w:t>
      </w:r>
      <w:r w:rsidR="00B95038">
        <w:rPr>
          <w:rFonts w:cs="Times New Roman"/>
          <w:bCs/>
          <w:sz w:val="24"/>
          <w:szCs w:val="24"/>
        </w:rPr>
        <w:t xml:space="preserve">significant </w:t>
      </w:r>
      <w:r w:rsidR="00E422D8">
        <w:rPr>
          <w:rFonts w:cs="Times New Roman"/>
          <w:bCs/>
          <w:sz w:val="24"/>
          <w:szCs w:val="24"/>
        </w:rPr>
        <w:t>aspects of adult education.</w:t>
      </w:r>
    </w:p>
    <w:p w14:paraId="0F93D14F" w14:textId="0F74F183" w:rsidR="001D044E" w:rsidRPr="0093473F" w:rsidRDefault="00F31373" w:rsidP="001D044E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 w:rsidRPr="0093473F">
        <w:rPr>
          <w:rFonts w:cs="Times New Roman"/>
          <w:bCs/>
          <w:sz w:val="24"/>
          <w:szCs w:val="24"/>
        </w:rPr>
        <w:t>Include</w:t>
      </w:r>
      <w:r w:rsidR="001D044E" w:rsidRPr="0093473F">
        <w:rPr>
          <w:rFonts w:cs="Times New Roman"/>
          <w:bCs/>
          <w:sz w:val="24"/>
          <w:szCs w:val="24"/>
        </w:rPr>
        <w:t xml:space="preserve"> adult education </w:t>
      </w:r>
      <w:r w:rsidR="004B5645" w:rsidRPr="0093473F">
        <w:rPr>
          <w:rFonts w:cs="Times New Roman"/>
          <w:bCs/>
          <w:sz w:val="24"/>
          <w:szCs w:val="24"/>
        </w:rPr>
        <w:t xml:space="preserve">philosophies, </w:t>
      </w:r>
      <w:r w:rsidR="001D044E" w:rsidRPr="0093473F">
        <w:rPr>
          <w:rFonts w:cs="Times New Roman"/>
          <w:bCs/>
          <w:sz w:val="24"/>
          <w:szCs w:val="24"/>
        </w:rPr>
        <w:t>social as</w:t>
      </w:r>
      <w:r w:rsidR="00B95038">
        <w:rPr>
          <w:rFonts w:cs="Times New Roman"/>
          <w:bCs/>
          <w:sz w:val="24"/>
          <w:szCs w:val="24"/>
        </w:rPr>
        <w:t>pects, trends, characteristics</w:t>
      </w:r>
      <w:r w:rsidR="001D044E" w:rsidRPr="0093473F">
        <w:rPr>
          <w:rFonts w:cs="Times New Roman"/>
          <w:bCs/>
          <w:sz w:val="24"/>
          <w:szCs w:val="24"/>
        </w:rPr>
        <w:t xml:space="preserve">, traditional learning theories, andragogy, self-directed learning, and transformative learning criteria into your framework.  </w:t>
      </w:r>
    </w:p>
    <w:p w14:paraId="12E6ED3D" w14:textId="4D3B1417" w:rsidR="000D2DD5" w:rsidRPr="000C62F5" w:rsidRDefault="000D2DD5" w:rsidP="000D2DD5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 w:rsidRPr="0093473F">
        <w:rPr>
          <w:rFonts w:cs="Times New Roman"/>
          <w:bCs/>
          <w:sz w:val="24"/>
          <w:szCs w:val="24"/>
        </w:rPr>
        <w:t xml:space="preserve">References can be comprised of chapters and </w:t>
      </w:r>
      <w:r>
        <w:rPr>
          <w:rFonts w:cs="Times New Roman"/>
          <w:bCs/>
          <w:sz w:val="24"/>
          <w:szCs w:val="24"/>
        </w:rPr>
        <w:t xml:space="preserve">articles </w:t>
      </w:r>
      <w:r w:rsidRPr="0093473F">
        <w:rPr>
          <w:rFonts w:cs="Times New Roman"/>
          <w:bCs/>
          <w:sz w:val="24"/>
          <w:szCs w:val="24"/>
        </w:rPr>
        <w:t xml:space="preserve">provided </w:t>
      </w:r>
      <w:r>
        <w:rPr>
          <w:rFonts w:cs="Times New Roman"/>
          <w:bCs/>
          <w:sz w:val="24"/>
          <w:szCs w:val="24"/>
        </w:rPr>
        <w:t>in this</w:t>
      </w:r>
      <w:r w:rsidRPr="0093473F">
        <w:rPr>
          <w:rFonts w:cs="Times New Roman"/>
          <w:bCs/>
          <w:sz w:val="24"/>
          <w:szCs w:val="24"/>
        </w:rPr>
        <w:t xml:space="preserve"> course or relevant </w:t>
      </w:r>
      <w:r>
        <w:rPr>
          <w:rFonts w:cs="Times New Roman"/>
          <w:bCs/>
          <w:sz w:val="24"/>
          <w:szCs w:val="24"/>
        </w:rPr>
        <w:t xml:space="preserve">scholarly literature </w:t>
      </w:r>
      <w:r w:rsidRPr="0093473F">
        <w:rPr>
          <w:rFonts w:cs="Times New Roman"/>
          <w:bCs/>
          <w:sz w:val="24"/>
          <w:szCs w:val="24"/>
        </w:rPr>
        <w:t xml:space="preserve">acquired in other </w:t>
      </w:r>
      <w:r w:rsidR="00870C81">
        <w:rPr>
          <w:rFonts w:cs="Times New Roman"/>
          <w:bCs/>
          <w:sz w:val="24"/>
          <w:szCs w:val="24"/>
        </w:rPr>
        <w:t>BELCD</w:t>
      </w:r>
      <w:r>
        <w:rPr>
          <w:rFonts w:cs="Times New Roman"/>
          <w:bCs/>
          <w:sz w:val="24"/>
          <w:szCs w:val="24"/>
        </w:rPr>
        <w:t xml:space="preserve"> </w:t>
      </w:r>
      <w:r w:rsidRPr="0093473F">
        <w:rPr>
          <w:rFonts w:cs="Times New Roman"/>
          <w:bCs/>
          <w:sz w:val="24"/>
          <w:szCs w:val="24"/>
        </w:rPr>
        <w:t xml:space="preserve">courses. </w:t>
      </w:r>
    </w:p>
    <w:p w14:paraId="0D7C4110" w14:textId="4C3DA5CD" w:rsidR="00B53DFB" w:rsidRPr="0093473F" w:rsidRDefault="001D044E" w:rsidP="001D044E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 w:rsidRPr="0093473F">
        <w:rPr>
          <w:rFonts w:cs="Times New Roman"/>
          <w:bCs/>
          <w:sz w:val="24"/>
          <w:szCs w:val="24"/>
        </w:rPr>
        <w:t xml:space="preserve">In addition, please submit a </w:t>
      </w:r>
      <w:r w:rsidR="00B53DFB" w:rsidRPr="0093473F">
        <w:rPr>
          <w:rFonts w:cs="Times New Roman"/>
          <w:bCs/>
          <w:sz w:val="24"/>
          <w:szCs w:val="24"/>
        </w:rPr>
        <w:t>three</w:t>
      </w:r>
      <w:r w:rsidR="00E422D8">
        <w:rPr>
          <w:rFonts w:cs="Times New Roman"/>
          <w:bCs/>
          <w:sz w:val="24"/>
          <w:szCs w:val="24"/>
        </w:rPr>
        <w:t>-</w:t>
      </w:r>
      <w:r w:rsidRPr="0093473F">
        <w:rPr>
          <w:rFonts w:cs="Times New Roman"/>
          <w:bCs/>
          <w:sz w:val="24"/>
          <w:szCs w:val="24"/>
        </w:rPr>
        <w:t xml:space="preserve">page written summary </w:t>
      </w:r>
      <w:r w:rsidR="00A80834">
        <w:rPr>
          <w:rFonts w:cs="Times New Roman"/>
          <w:bCs/>
          <w:sz w:val="24"/>
          <w:szCs w:val="24"/>
        </w:rPr>
        <w:t>(</w:t>
      </w:r>
      <w:r w:rsidR="00E422D8">
        <w:rPr>
          <w:rFonts w:cs="Times New Roman"/>
          <w:bCs/>
          <w:sz w:val="24"/>
          <w:szCs w:val="24"/>
        </w:rPr>
        <w:t>excluding</w:t>
      </w:r>
      <w:r w:rsidR="00A80834">
        <w:rPr>
          <w:rFonts w:cs="Times New Roman"/>
          <w:bCs/>
          <w:sz w:val="24"/>
          <w:szCs w:val="24"/>
        </w:rPr>
        <w:t xml:space="preserve"> references) </w:t>
      </w:r>
      <w:r w:rsidR="00E422D8">
        <w:rPr>
          <w:rFonts w:cs="Times New Roman"/>
          <w:bCs/>
          <w:sz w:val="24"/>
          <w:szCs w:val="24"/>
        </w:rPr>
        <w:t>detailing</w:t>
      </w:r>
      <w:r w:rsidRPr="0093473F">
        <w:rPr>
          <w:rFonts w:cs="Times New Roman"/>
          <w:bCs/>
          <w:sz w:val="24"/>
          <w:szCs w:val="24"/>
        </w:rPr>
        <w:t xml:space="preserve"> the following: </w:t>
      </w:r>
      <w:r w:rsidR="00E422D8">
        <w:rPr>
          <w:rFonts w:cs="Times New Roman"/>
          <w:bCs/>
          <w:sz w:val="24"/>
          <w:szCs w:val="24"/>
        </w:rPr>
        <w:t>a rat</w:t>
      </w:r>
      <w:r w:rsidR="00D350B0">
        <w:rPr>
          <w:rFonts w:cs="Times New Roman"/>
          <w:bCs/>
          <w:sz w:val="24"/>
          <w:szCs w:val="24"/>
        </w:rPr>
        <w:t xml:space="preserve">ionale and written description </w:t>
      </w:r>
      <w:r w:rsidR="00AE774C">
        <w:rPr>
          <w:rFonts w:cs="Times New Roman"/>
          <w:bCs/>
          <w:sz w:val="24"/>
          <w:szCs w:val="24"/>
        </w:rPr>
        <w:t xml:space="preserve">of the framework; </w:t>
      </w:r>
      <w:r w:rsidR="003E0F4B">
        <w:rPr>
          <w:rFonts w:cs="Times New Roman"/>
          <w:bCs/>
          <w:sz w:val="24"/>
          <w:szCs w:val="24"/>
        </w:rPr>
        <w:t xml:space="preserve">how </w:t>
      </w:r>
      <w:r w:rsidR="00E422D8">
        <w:rPr>
          <w:rFonts w:cs="Times New Roman"/>
          <w:bCs/>
          <w:sz w:val="24"/>
          <w:szCs w:val="24"/>
        </w:rPr>
        <w:t xml:space="preserve">does the </w:t>
      </w:r>
      <w:r w:rsidR="003E0F4B">
        <w:rPr>
          <w:rFonts w:cs="Times New Roman"/>
          <w:bCs/>
          <w:sz w:val="24"/>
          <w:szCs w:val="24"/>
        </w:rPr>
        <w:t>framework align with your personal philosophy of adult education</w:t>
      </w:r>
      <w:r w:rsidR="003061B3">
        <w:rPr>
          <w:rFonts w:cs="Times New Roman"/>
          <w:bCs/>
          <w:sz w:val="24"/>
          <w:szCs w:val="24"/>
        </w:rPr>
        <w:t xml:space="preserve">; </w:t>
      </w:r>
      <w:r w:rsidRPr="0093473F">
        <w:rPr>
          <w:rFonts w:cs="Times New Roman"/>
          <w:bCs/>
          <w:sz w:val="24"/>
          <w:szCs w:val="24"/>
        </w:rPr>
        <w:t xml:space="preserve">and how can this framework be </w:t>
      </w:r>
      <w:r w:rsidR="00870C81">
        <w:rPr>
          <w:rFonts w:cs="Times New Roman"/>
          <w:bCs/>
          <w:sz w:val="24"/>
          <w:szCs w:val="24"/>
        </w:rPr>
        <w:t xml:space="preserve">effectively </w:t>
      </w:r>
      <w:r w:rsidR="00B95038">
        <w:rPr>
          <w:rFonts w:cs="Times New Roman"/>
          <w:bCs/>
          <w:sz w:val="24"/>
          <w:szCs w:val="24"/>
        </w:rPr>
        <w:t>applied</w:t>
      </w:r>
      <w:r w:rsidR="00870C81">
        <w:rPr>
          <w:rFonts w:cs="Times New Roman"/>
          <w:bCs/>
          <w:sz w:val="24"/>
          <w:szCs w:val="24"/>
        </w:rPr>
        <w:t xml:space="preserve"> into a community setting of your choice. </w:t>
      </w:r>
      <w:r w:rsidRPr="0093473F">
        <w:rPr>
          <w:rFonts w:cs="Times New Roman"/>
          <w:bCs/>
          <w:sz w:val="24"/>
          <w:szCs w:val="24"/>
        </w:rPr>
        <w:t xml:space="preserve"> </w:t>
      </w:r>
    </w:p>
    <w:p w14:paraId="0CB73479" w14:textId="3A9F08B1" w:rsidR="001D044E" w:rsidRPr="0093473F" w:rsidRDefault="00B53DFB" w:rsidP="001D044E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 w:rsidRPr="0093473F">
        <w:rPr>
          <w:rFonts w:cs="Arial"/>
          <w:sz w:val="24"/>
          <w:szCs w:val="24"/>
        </w:rPr>
        <w:t xml:space="preserve">Framework and </w:t>
      </w:r>
      <w:r w:rsidR="003061B3">
        <w:rPr>
          <w:rFonts w:cs="Arial"/>
          <w:sz w:val="24"/>
          <w:szCs w:val="24"/>
        </w:rPr>
        <w:t>written summary</w:t>
      </w:r>
      <w:r w:rsidRPr="0093473F">
        <w:rPr>
          <w:rFonts w:cs="Arial"/>
          <w:sz w:val="24"/>
          <w:szCs w:val="24"/>
        </w:rPr>
        <w:t xml:space="preserve"> (</w:t>
      </w:r>
      <w:r w:rsidRPr="0093473F">
        <w:rPr>
          <w:rFonts w:cs="Times New Roman"/>
          <w:bCs/>
          <w:sz w:val="24"/>
          <w:szCs w:val="24"/>
        </w:rPr>
        <w:t xml:space="preserve">as a Word document or PDF) </w:t>
      </w:r>
      <w:r w:rsidRPr="0093473F">
        <w:rPr>
          <w:rFonts w:cs="Arial"/>
          <w:sz w:val="24"/>
          <w:szCs w:val="24"/>
        </w:rPr>
        <w:t xml:space="preserve">should be submitted through the </w:t>
      </w:r>
      <w:proofErr w:type="spellStart"/>
      <w:r w:rsidR="007544C4">
        <w:rPr>
          <w:rFonts w:cs="Arial"/>
          <w:sz w:val="24"/>
          <w:szCs w:val="24"/>
        </w:rPr>
        <w:t>Brightspace</w:t>
      </w:r>
      <w:proofErr w:type="spellEnd"/>
      <w:r w:rsidR="007544C4">
        <w:rPr>
          <w:rFonts w:cs="Arial"/>
          <w:sz w:val="24"/>
          <w:szCs w:val="24"/>
        </w:rPr>
        <w:t xml:space="preserve"> </w:t>
      </w:r>
      <w:r w:rsidR="001D044E" w:rsidRPr="0093473F">
        <w:rPr>
          <w:rFonts w:cs="Arial"/>
          <w:sz w:val="24"/>
          <w:szCs w:val="24"/>
        </w:rPr>
        <w:t>online assignment submission tool</w:t>
      </w:r>
      <w:r w:rsidR="007544C4">
        <w:rPr>
          <w:rFonts w:cs="Arial"/>
          <w:sz w:val="24"/>
          <w:szCs w:val="24"/>
        </w:rPr>
        <w:t>.</w:t>
      </w:r>
    </w:p>
    <w:p w14:paraId="18790A61" w14:textId="4B7EA57F" w:rsidR="00E422D8" w:rsidRPr="00780FD7" w:rsidRDefault="00465271" w:rsidP="00D109AD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 w:rsidRPr="0093473F">
        <w:rPr>
          <w:rFonts w:cs="Arial"/>
          <w:b/>
          <w:i/>
          <w:sz w:val="24"/>
          <w:szCs w:val="24"/>
        </w:rPr>
        <w:t>Please review the grading rubric provided</w:t>
      </w:r>
      <w:r w:rsidR="00E30F39" w:rsidRPr="0093473F">
        <w:rPr>
          <w:rFonts w:cs="Arial"/>
          <w:b/>
          <w:i/>
          <w:sz w:val="24"/>
          <w:szCs w:val="24"/>
        </w:rPr>
        <w:t xml:space="preserve"> below</w:t>
      </w:r>
      <w:r w:rsidRPr="0093473F">
        <w:rPr>
          <w:rFonts w:cs="Arial"/>
          <w:b/>
          <w:i/>
          <w:sz w:val="24"/>
          <w:szCs w:val="24"/>
        </w:rPr>
        <w:t>.</w:t>
      </w:r>
    </w:p>
    <w:p w14:paraId="79744E3F" w14:textId="77777777" w:rsidR="00CD0D43" w:rsidRDefault="00CD0D43" w:rsidP="004367EB">
      <w:pPr>
        <w:pStyle w:val="Heading2"/>
        <w:jc w:val="center"/>
      </w:pPr>
      <w:bookmarkStart w:id="0" w:name="_GoBack"/>
      <w:bookmarkEnd w:id="0"/>
    </w:p>
    <w:p w14:paraId="7DEAAF09" w14:textId="77777777" w:rsidR="00CD0D43" w:rsidRDefault="00CD0D43" w:rsidP="004367EB">
      <w:pPr>
        <w:pStyle w:val="Heading2"/>
        <w:jc w:val="center"/>
      </w:pPr>
    </w:p>
    <w:p w14:paraId="2F49D8B1" w14:textId="77777777" w:rsidR="00CD0D43" w:rsidRDefault="00CD0D43" w:rsidP="004367EB">
      <w:pPr>
        <w:pStyle w:val="Heading2"/>
        <w:jc w:val="center"/>
      </w:pPr>
    </w:p>
    <w:p w14:paraId="3F0AD1D9" w14:textId="77777777" w:rsidR="00CD0D43" w:rsidRDefault="00CD0D43" w:rsidP="004367EB">
      <w:pPr>
        <w:pStyle w:val="Heading2"/>
        <w:jc w:val="center"/>
      </w:pPr>
    </w:p>
    <w:p w14:paraId="1D21399E" w14:textId="77777777" w:rsidR="00CD0D43" w:rsidRDefault="00CD0D43" w:rsidP="004367EB">
      <w:pPr>
        <w:pStyle w:val="Heading2"/>
        <w:jc w:val="center"/>
      </w:pPr>
    </w:p>
    <w:p w14:paraId="1EAC1653" w14:textId="77777777" w:rsidR="00CD0D43" w:rsidRDefault="00CD0D43" w:rsidP="004367EB">
      <w:pPr>
        <w:pStyle w:val="Heading2"/>
        <w:jc w:val="center"/>
      </w:pPr>
    </w:p>
    <w:p w14:paraId="4AE14345" w14:textId="77777777" w:rsidR="00CD0D43" w:rsidRDefault="00CD0D43" w:rsidP="004367EB">
      <w:pPr>
        <w:pStyle w:val="Heading2"/>
        <w:jc w:val="center"/>
      </w:pPr>
    </w:p>
    <w:p w14:paraId="3EDE9518" w14:textId="77777777" w:rsidR="00CD0D43" w:rsidRDefault="00CD0D43" w:rsidP="004367EB">
      <w:pPr>
        <w:pStyle w:val="Heading2"/>
        <w:jc w:val="center"/>
      </w:pPr>
    </w:p>
    <w:p w14:paraId="7C0A8A30" w14:textId="77777777" w:rsidR="00CD0D43" w:rsidRDefault="00CD0D43" w:rsidP="004367EB">
      <w:pPr>
        <w:pStyle w:val="Heading2"/>
        <w:jc w:val="center"/>
      </w:pPr>
    </w:p>
    <w:p w14:paraId="3B6456CA" w14:textId="77777777" w:rsidR="00CD0D43" w:rsidRDefault="00CD0D43" w:rsidP="004367EB">
      <w:pPr>
        <w:pStyle w:val="Heading2"/>
        <w:jc w:val="center"/>
      </w:pPr>
    </w:p>
    <w:p w14:paraId="136246E5" w14:textId="77777777" w:rsidR="00CD0D43" w:rsidRDefault="00CD0D43" w:rsidP="004367EB">
      <w:pPr>
        <w:pStyle w:val="Heading2"/>
        <w:jc w:val="center"/>
      </w:pPr>
    </w:p>
    <w:p w14:paraId="6D2E98B6" w14:textId="77777777" w:rsidR="00CD0D43" w:rsidRDefault="00CD0D43" w:rsidP="00CD0D43">
      <w:pPr>
        <w:pStyle w:val="Heading2"/>
      </w:pPr>
    </w:p>
    <w:p w14:paraId="7B0B802F" w14:textId="77777777" w:rsidR="00CD0D43" w:rsidRDefault="00CD0D43" w:rsidP="00CD0D43"/>
    <w:p w14:paraId="034191CD" w14:textId="77777777" w:rsidR="00CD0D43" w:rsidRPr="00CD0D43" w:rsidRDefault="00CD0D43" w:rsidP="00CD0D43"/>
    <w:p w14:paraId="3CE0D484" w14:textId="1A9BFC66" w:rsidR="00B53DFB" w:rsidRDefault="004367EB" w:rsidP="00CD0D43">
      <w:pPr>
        <w:pStyle w:val="Heading2"/>
        <w:jc w:val="center"/>
      </w:pPr>
      <w:r>
        <w:t>Framework and Written Summary</w:t>
      </w:r>
      <w:r w:rsidR="00B53DFB">
        <w:t xml:space="preserve"> Grading </w:t>
      </w:r>
      <w:r w:rsidR="00B53DFB" w:rsidRPr="00410156">
        <w:t>Rubric</w:t>
      </w:r>
    </w:p>
    <w:p w14:paraId="7A1ACD6D" w14:textId="77777777" w:rsidR="00EF7054" w:rsidRPr="004F1C19" w:rsidRDefault="00EF7054" w:rsidP="006758A9">
      <w:pPr>
        <w:rPr>
          <w:i/>
        </w:rPr>
      </w:pPr>
    </w:p>
    <w:tbl>
      <w:tblPr>
        <w:tblStyle w:val="TableGrid"/>
        <w:tblW w:w="4885" w:type="pct"/>
        <w:tblInd w:w="108" w:type="dxa"/>
        <w:tblLook w:val="04A0" w:firstRow="1" w:lastRow="0" w:firstColumn="1" w:lastColumn="0" w:noHBand="0" w:noVBand="1"/>
      </w:tblPr>
      <w:tblGrid>
        <w:gridCol w:w="1561"/>
        <w:gridCol w:w="2071"/>
        <w:gridCol w:w="3739"/>
        <w:gridCol w:w="1985"/>
      </w:tblGrid>
      <w:tr w:rsidR="004367EB" w14:paraId="1CDE0C7E" w14:textId="77777777" w:rsidTr="003950BD">
        <w:tc>
          <w:tcPr>
            <w:tcW w:w="834" w:type="pct"/>
            <w:vMerge w:val="restart"/>
            <w:shd w:val="clear" w:color="auto" w:fill="A6A6A6" w:themeFill="background1" w:themeFillShade="A6"/>
          </w:tcPr>
          <w:p w14:paraId="142EFC51" w14:textId="77777777" w:rsidR="004367EB" w:rsidRDefault="004367EB" w:rsidP="00B53DFB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69926E97" w14:textId="77777777" w:rsidR="004367EB" w:rsidRDefault="004367EB" w:rsidP="00B53DFB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41D99B39" w14:textId="77777777" w:rsidR="00B53DFB" w:rsidRPr="00A26F22" w:rsidRDefault="00B53DFB" w:rsidP="00B53D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A26F22">
              <w:rPr>
                <w:rFonts w:cs="Arial"/>
                <w:b/>
                <w:sz w:val="20"/>
                <w:szCs w:val="20"/>
              </w:rPr>
              <w:t>Components</w:t>
            </w:r>
          </w:p>
        </w:tc>
        <w:tc>
          <w:tcPr>
            <w:tcW w:w="4166" w:type="pct"/>
            <w:gridSpan w:val="3"/>
            <w:shd w:val="clear" w:color="auto" w:fill="A6A6A6" w:themeFill="background1" w:themeFillShade="A6"/>
          </w:tcPr>
          <w:p w14:paraId="5424A516" w14:textId="77777777" w:rsidR="00B53DFB" w:rsidRPr="00A26F22" w:rsidRDefault="00B53DFB" w:rsidP="00B53D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A26F22">
              <w:rPr>
                <w:rFonts w:cs="Arial"/>
                <w:b/>
                <w:sz w:val="20"/>
                <w:szCs w:val="20"/>
              </w:rPr>
              <w:t>Levels of Achievement</w:t>
            </w:r>
          </w:p>
        </w:tc>
      </w:tr>
      <w:tr w:rsidR="00706C9E" w14:paraId="105494AD" w14:textId="77777777" w:rsidTr="003950BD">
        <w:tc>
          <w:tcPr>
            <w:tcW w:w="834" w:type="pct"/>
            <w:vMerge/>
            <w:shd w:val="clear" w:color="auto" w:fill="auto"/>
          </w:tcPr>
          <w:p w14:paraId="0D920CE7" w14:textId="77777777" w:rsidR="004367EB" w:rsidRPr="004F1C19" w:rsidRDefault="004367EB" w:rsidP="00B53DF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D9D9D9" w:themeFill="background1" w:themeFillShade="D9"/>
          </w:tcPr>
          <w:p w14:paraId="3705A634" w14:textId="77777777" w:rsidR="004367EB" w:rsidRDefault="004367EB" w:rsidP="00B53D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Excellent</w:t>
            </w:r>
          </w:p>
          <w:p w14:paraId="6EC5D9C7" w14:textId="7E5247C9" w:rsidR="004367EB" w:rsidRPr="004F1C19" w:rsidRDefault="00EC2456" w:rsidP="00A26F22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1998" w:type="pct"/>
            <w:shd w:val="clear" w:color="auto" w:fill="D9D9D9" w:themeFill="background1" w:themeFillShade="D9"/>
          </w:tcPr>
          <w:p w14:paraId="2F8C9D9A" w14:textId="77777777" w:rsidR="004367EB" w:rsidRDefault="004367EB" w:rsidP="00B53D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F1C19">
              <w:rPr>
                <w:rFonts w:cs="Arial"/>
                <w:b/>
                <w:sz w:val="20"/>
                <w:szCs w:val="20"/>
              </w:rPr>
              <w:t>Satisfactory</w:t>
            </w:r>
          </w:p>
          <w:p w14:paraId="4086FA62" w14:textId="449832E3" w:rsidR="004367EB" w:rsidRPr="004F1C19" w:rsidRDefault="00EC2456" w:rsidP="00B53D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  <w:tc>
          <w:tcPr>
            <w:tcW w:w="1061" w:type="pct"/>
            <w:shd w:val="clear" w:color="auto" w:fill="D9D9D9" w:themeFill="background1" w:themeFillShade="D9"/>
          </w:tcPr>
          <w:p w14:paraId="7B971F41" w14:textId="77777777" w:rsidR="004367EB" w:rsidRDefault="004367EB" w:rsidP="00B53D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F1C19">
              <w:rPr>
                <w:rFonts w:cs="Arial"/>
                <w:b/>
                <w:sz w:val="20"/>
                <w:szCs w:val="20"/>
              </w:rPr>
              <w:t>U</w:t>
            </w:r>
            <w:r>
              <w:rPr>
                <w:rFonts w:cs="Arial"/>
                <w:b/>
                <w:sz w:val="20"/>
                <w:szCs w:val="20"/>
              </w:rPr>
              <w:t xml:space="preserve">nsatisfactory </w:t>
            </w:r>
          </w:p>
          <w:p w14:paraId="6F970981" w14:textId="77777777" w:rsidR="004367EB" w:rsidRPr="004F1C19" w:rsidRDefault="004367EB" w:rsidP="00B53D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 points</w:t>
            </w:r>
          </w:p>
        </w:tc>
      </w:tr>
      <w:tr w:rsidR="00706C9E" w14:paraId="6C982D7D" w14:textId="77777777" w:rsidTr="003950BD">
        <w:trPr>
          <w:trHeight w:val="1004"/>
        </w:trPr>
        <w:tc>
          <w:tcPr>
            <w:tcW w:w="834" w:type="pct"/>
            <w:shd w:val="clear" w:color="auto" w:fill="auto"/>
          </w:tcPr>
          <w:p w14:paraId="17D8593D" w14:textId="638FC175" w:rsidR="004367EB" w:rsidRPr="001A531B" w:rsidRDefault="004367EB" w:rsidP="00B53DFB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Framework</w:t>
            </w:r>
            <w:r w:rsidRPr="001A531B">
              <w:rPr>
                <w:rFonts w:cs="Arial"/>
                <w:b/>
                <w:sz w:val="20"/>
                <w:szCs w:val="20"/>
              </w:rPr>
              <w:t xml:space="preserve"> (</w:t>
            </w:r>
            <w:r>
              <w:rPr>
                <w:rFonts w:cs="Arial"/>
                <w:b/>
                <w:sz w:val="20"/>
                <w:szCs w:val="20"/>
              </w:rPr>
              <w:t>10</w:t>
            </w:r>
            <w:r w:rsidRPr="001A531B">
              <w:rPr>
                <w:rFonts w:cs="Arial"/>
                <w:b/>
                <w:sz w:val="20"/>
                <w:szCs w:val="20"/>
              </w:rPr>
              <w:t>%)</w:t>
            </w:r>
          </w:p>
        </w:tc>
        <w:tc>
          <w:tcPr>
            <w:tcW w:w="1107" w:type="pct"/>
          </w:tcPr>
          <w:p w14:paraId="61E428F6" w14:textId="64812021" w:rsidR="004367EB" w:rsidRPr="004F1C19" w:rsidRDefault="00333904" w:rsidP="0082694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Framework </w:t>
            </w:r>
            <w:r w:rsidRPr="004F1C19">
              <w:rPr>
                <w:rFonts w:cs="Arial"/>
                <w:sz w:val="20"/>
                <w:szCs w:val="20"/>
              </w:rPr>
              <w:t>is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826943">
              <w:rPr>
                <w:rFonts w:cs="Arial"/>
                <w:sz w:val="20"/>
                <w:szCs w:val="20"/>
              </w:rPr>
              <w:t>clear</w:t>
            </w:r>
            <w:r>
              <w:rPr>
                <w:rFonts w:cs="Arial"/>
                <w:sz w:val="20"/>
                <w:szCs w:val="20"/>
              </w:rPr>
              <w:t xml:space="preserve"> and represents </w:t>
            </w:r>
            <w:r w:rsidR="00826943">
              <w:rPr>
                <w:rFonts w:cs="Arial"/>
                <w:sz w:val="20"/>
                <w:szCs w:val="20"/>
              </w:rPr>
              <w:t xml:space="preserve">all </w:t>
            </w:r>
            <w:r>
              <w:rPr>
                <w:rFonts w:cs="Arial"/>
                <w:sz w:val="20"/>
                <w:szCs w:val="20"/>
              </w:rPr>
              <w:t>prominent aspects of adult education.</w:t>
            </w:r>
          </w:p>
        </w:tc>
        <w:tc>
          <w:tcPr>
            <w:tcW w:w="1998" w:type="pct"/>
          </w:tcPr>
          <w:p w14:paraId="0812AB37" w14:textId="3559B813" w:rsidR="004367EB" w:rsidRPr="004F1C19" w:rsidRDefault="00333904" w:rsidP="0082694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Framework is </w:t>
            </w:r>
            <w:r w:rsidR="00B92921">
              <w:rPr>
                <w:rFonts w:cs="Arial"/>
                <w:sz w:val="20"/>
                <w:szCs w:val="20"/>
              </w:rPr>
              <w:t>unclear</w:t>
            </w:r>
            <w:r>
              <w:rPr>
                <w:rFonts w:cs="Arial"/>
                <w:sz w:val="20"/>
                <w:szCs w:val="20"/>
              </w:rPr>
              <w:t xml:space="preserve"> and has omitted important </w:t>
            </w:r>
            <w:r w:rsidR="00826943">
              <w:rPr>
                <w:rFonts w:cs="Arial"/>
                <w:sz w:val="20"/>
                <w:szCs w:val="20"/>
              </w:rPr>
              <w:t>aspects</w:t>
            </w:r>
            <w:r>
              <w:rPr>
                <w:rFonts w:cs="Arial"/>
                <w:sz w:val="20"/>
                <w:szCs w:val="20"/>
              </w:rPr>
              <w:t xml:space="preserve"> of adult education.</w:t>
            </w:r>
          </w:p>
        </w:tc>
        <w:tc>
          <w:tcPr>
            <w:tcW w:w="1061" w:type="pct"/>
          </w:tcPr>
          <w:p w14:paraId="42A91BB1" w14:textId="25B23FA9" w:rsidR="004367EB" w:rsidRPr="004F1C19" w:rsidRDefault="00826943" w:rsidP="0082694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Framework does not represent any aspects of adult education.</w:t>
            </w:r>
            <w:r w:rsidR="004367EB" w:rsidRPr="004F1C19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706C9E" w14:paraId="1B9F4B0E" w14:textId="77777777" w:rsidTr="003950BD">
        <w:trPr>
          <w:trHeight w:val="1998"/>
        </w:trPr>
        <w:tc>
          <w:tcPr>
            <w:tcW w:w="834" w:type="pct"/>
            <w:shd w:val="clear" w:color="auto" w:fill="auto"/>
          </w:tcPr>
          <w:p w14:paraId="1C6E1166" w14:textId="727FDCAE" w:rsidR="004367EB" w:rsidRDefault="00E54083" w:rsidP="00B53DFB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Written Summary (5</w:t>
            </w:r>
            <w:r w:rsidR="004367EB">
              <w:rPr>
                <w:rFonts w:cs="Arial"/>
                <w:b/>
                <w:sz w:val="20"/>
                <w:szCs w:val="20"/>
              </w:rPr>
              <w:t>%)</w:t>
            </w:r>
            <w:r w:rsidR="004367EB" w:rsidRPr="001A531B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459E2735" w14:textId="77777777" w:rsidR="00B05D2F" w:rsidRDefault="00B05D2F" w:rsidP="00B53DFB">
            <w:pPr>
              <w:rPr>
                <w:rFonts w:cs="Arial"/>
                <w:b/>
                <w:sz w:val="20"/>
                <w:szCs w:val="20"/>
              </w:rPr>
            </w:pPr>
          </w:p>
          <w:p w14:paraId="5F52FC16" w14:textId="77777777" w:rsidR="00B05D2F" w:rsidRDefault="00B05D2F" w:rsidP="00B53DFB">
            <w:pPr>
              <w:rPr>
                <w:rFonts w:cs="Arial"/>
                <w:b/>
                <w:sz w:val="20"/>
                <w:szCs w:val="20"/>
              </w:rPr>
            </w:pPr>
          </w:p>
          <w:p w14:paraId="0D9DBE0C" w14:textId="77777777" w:rsidR="00B05D2F" w:rsidRDefault="00B05D2F" w:rsidP="00B53DFB">
            <w:pPr>
              <w:rPr>
                <w:rFonts w:cs="Arial"/>
                <w:b/>
                <w:sz w:val="20"/>
                <w:szCs w:val="20"/>
              </w:rPr>
            </w:pPr>
          </w:p>
          <w:p w14:paraId="779094F8" w14:textId="77777777" w:rsidR="00B05D2F" w:rsidRDefault="00B05D2F" w:rsidP="00B53DFB">
            <w:pPr>
              <w:rPr>
                <w:rFonts w:cs="Arial"/>
                <w:b/>
                <w:sz w:val="20"/>
                <w:szCs w:val="20"/>
              </w:rPr>
            </w:pPr>
          </w:p>
          <w:p w14:paraId="00AFDA4B" w14:textId="77777777" w:rsidR="00B05D2F" w:rsidRDefault="00B05D2F" w:rsidP="00B53DFB">
            <w:pPr>
              <w:rPr>
                <w:rFonts w:cs="Arial"/>
                <w:b/>
                <w:sz w:val="20"/>
                <w:szCs w:val="20"/>
              </w:rPr>
            </w:pPr>
          </w:p>
          <w:p w14:paraId="25160C99" w14:textId="79C19731" w:rsidR="00B05D2F" w:rsidRPr="001A531B" w:rsidRDefault="00B05D2F" w:rsidP="00B53DFB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07" w:type="pct"/>
          </w:tcPr>
          <w:p w14:paraId="59EE0A8B" w14:textId="1E237C48" w:rsidR="004367EB" w:rsidRPr="00D109AD" w:rsidRDefault="003745F9" w:rsidP="0082694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</w:t>
            </w:r>
            <w:r w:rsidR="00333904" w:rsidRPr="00D109AD">
              <w:rPr>
                <w:rFonts w:cs="Arial"/>
                <w:sz w:val="20"/>
                <w:szCs w:val="20"/>
              </w:rPr>
              <w:t xml:space="preserve">rovides </w:t>
            </w:r>
            <w:r>
              <w:rPr>
                <w:rFonts w:cs="Arial"/>
                <w:sz w:val="20"/>
                <w:szCs w:val="20"/>
              </w:rPr>
              <w:t xml:space="preserve">comprehensive </w:t>
            </w:r>
            <w:r w:rsidR="00333904" w:rsidRPr="00D109AD">
              <w:rPr>
                <w:rFonts w:cs="Arial"/>
                <w:sz w:val="20"/>
                <w:szCs w:val="20"/>
              </w:rPr>
              <w:t xml:space="preserve">insight into </w:t>
            </w:r>
            <w:r w:rsidR="00D109AD" w:rsidRPr="00D109AD">
              <w:rPr>
                <w:rFonts w:cs="Times New Roman"/>
                <w:bCs/>
                <w:sz w:val="20"/>
                <w:szCs w:val="20"/>
              </w:rPr>
              <w:t>a rationale and written description of the framework, how the framework align</w:t>
            </w:r>
            <w:r>
              <w:rPr>
                <w:rFonts w:cs="Times New Roman"/>
                <w:bCs/>
                <w:sz w:val="20"/>
                <w:szCs w:val="20"/>
              </w:rPr>
              <w:t>s</w:t>
            </w:r>
            <w:r w:rsidR="00D109AD" w:rsidRPr="00D109AD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="00826943">
              <w:rPr>
                <w:rFonts w:cs="Times New Roman"/>
                <w:bCs/>
                <w:sz w:val="20"/>
                <w:szCs w:val="20"/>
              </w:rPr>
              <w:t xml:space="preserve">with </w:t>
            </w:r>
            <w:r>
              <w:rPr>
                <w:rFonts w:cs="Times New Roman"/>
                <w:bCs/>
                <w:sz w:val="20"/>
                <w:szCs w:val="20"/>
              </w:rPr>
              <w:t>the student’s</w:t>
            </w:r>
            <w:r w:rsidR="00D109AD" w:rsidRPr="00D109AD">
              <w:rPr>
                <w:rFonts w:cs="Times New Roman"/>
                <w:bCs/>
                <w:sz w:val="20"/>
                <w:szCs w:val="20"/>
              </w:rPr>
              <w:t xml:space="preserve"> personal philosophy of adu</w:t>
            </w:r>
            <w:r w:rsidR="00826943">
              <w:rPr>
                <w:rFonts w:cs="Times New Roman"/>
                <w:bCs/>
                <w:sz w:val="20"/>
                <w:szCs w:val="20"/>
              </w:rPr>
              <w:t>lt education,</w:t>
            </w:r>
            <w:r w:rsidR="00D109AD" w:rsidRPr="00D109AD">
              <w:rPr>
                <w:rFonts w:cs="Times New Roman"/>
                <w:bCs/>
                <w:sz w:val="20"/>
                <w:szCs w:val="20"/>
              </w:rPr>
              <w:t xml:space="preserve"> and how </w:t>
            </w:r>
            <w:r>
              <w:rPr>
                <w:rFonts w:cs="Times New Roman"/>
                <w:bCs/>
                <w:sz w:val="20"/>
                <w:szCs w:val="20"/>
              </w:rPr>
              <w:t xml:space="preserve">the </w:t>
            </w:r>
            <w:r w:rsidR="00D109AD" w:rsidRPr="00D109AD">
              <w:rPr>
                <w:rFonts w:cs="Times New Roman"/>
                <w:bCs/>
                <w:sz w:val="20"/>
                <w:szCs w:val="20"/>
              </w:rPr>
              <w:t xml:space="preserve">framework </w:t>
            </w:r>
            <w:r w:rsidR="00826943">
              <w:rPr>
                <w:rFonts w:cs="Times New Roman"/>
                <w:bCs/>
                <w:sz w:val="20"/>
                <w:szCs w:val="20"/>
              </w:rPr>
              <w:t xml:space="preserve">can </w:t>
            </w:r>
            <w:r w:rsidR="00D109AD" w:rsidRPr="00D109AD">
              <w:rPr>
                <w:rFonts w:cs="Times New Roman"/>
                <w:bCs/>
                <w:sz w:val="20"/>
                <w:szCs w:val="20"/>
              </w:rPr>
              <w:t>be effectively implemented into an early learning setting.</w:t>
            </w:r>
          </w:p>
        </w:tc>
        <w:tc>
          <w:tcPr>
            <w:tcW w:w="1998" w:type="pct"/>
          </w:tcPr>
          <w:p w14:paraId="4837C4F8" w14:textId="68A1B256" w:rsidR="004367EB" w:rsidRPr="004F1C19" w:rsidRDefault="00826943" w:rsidP="0082694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</w:t>
            </w:r>
            <w:r w:rsidRPr="00D109AD">
              <w:rPr>
                <w:rFonts w:cs="Arial"/>
                <w:sz w:val="20"/>
                <w:szCs w:val="20"/>
              </w:rPr>
              <w:t xml:space="preserve">rovides </w:t>
            </w:r>
            <w:r>
              <w:rPr>
                <w:rFonts w:cs="Arial"/>
                <w:sz w:val="20"/>
                <w:szCs w:val="20"/>
              </w:rPr>
              <w:t xml:space="preserve">minimal </w:t>
            </w:r>
            <w:r w:rsidRPr="00D109AD">
              <w:rPr>
                <w:rFonts w:cs="Arial"/>
                <w:sz w:val="20"/>
                <w:szCs w:val="20"/>
              </w:rPr>
              <w:t xml:space="preserve">insight into </w:t>
            </w:r>
            <w:r w:rsidRPr="00D109AD">
              <w:rPr>
                <w:rFonts w:cs="Times New Roman"/>
                <w:bCs/>
                <w:sz w:val="20"/>
                <w:szCs w:val="20"/>
              </w:rPr>
              <w:t>a rationale and written description of the framework, how the framework align</w:t>
            </w:r>
            <w:r>
              <w:rPr>
                <w:rFonts w:cs="Times New Roman"/>
                <w:bCs/>
                <w:sz w:val="20"/>
                <w:szCs w:val="20"/>
              </w:rPr>
              <w:t>s</w:t>
            </w:r>
            <w:r w:rsidRPr="00D109AD">
              <w:rPr>
                <w:rFonts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cs="Times New Roman"/>
                <w:bCs/>
                <w:sz w:val="20"/>
                <w:szCs w:val="20"/>
              </w:rPr>
              <w:t>with the student’s</w:t>
            </w:r>
            <w:r w:rsidRPr="00D109AD">
              <w:rPr>
                <w:rFonts w:cs="Times New Roman"/>
                <w:bCs/>
                <w:sz w:val="20"/>
                <w:szCs w:val="20"/>
              </w:rPr>
              <w:t xml:space="preserve"> personal philosophy of adu</w:t>
            </w:r>
            <w:r>
              <w:rPr>
                <w:rFonts w:cs="Times New Roman"/>
                <w:bCs/>
                <w:sz w:val="20"/>
                <w:szCs w:val="20"/>
              </w:rPr>
              <w:t>lt education,</w:t>
            </w:r>
            <w:r w:rsidRPr="00D109AD">
              <w:rPr>
                <w:rFonts w:cs="Times New Roman"/>
                <w:bCs/>
                <w:sz w:val="20"/>
                <w:szCs w:val="20"/>
              </w:rPr>
              <w:t xml:space="preserve"> and how </w:t>
            </w:r>
            <w:r>
              <w:rPr>
                <w:rFonts w:cs="Times New Roman"/>
                <w:bCs/>
                <w:sz w:val="20"/>
                <w:szCs w:val="20"/>
              </w:rPr>
              <w:t xml:space="preserve">the </w:t>
            </w:r>
            <w:r w:rsidRPr="00D109AD">
              <w:rPr>
                <w:rFonts w:cs="Times New Roman"/>
                <w:bCs/>
                <w:sz w:val="20"/>
                <w:szCs w:val="20"/>
              </w:rPr>
              <w:t xml:space="preserve">framework </w:t>
            </w:r>
            <w:r>
              <w:rPr>
                <w:rFonts w:cs="Times New Roman"/>
                <w:bCs/>
                <w:sz w:val="20"/>
                <w:szCs w:val="20"/>
              </w:rPr>
              <w:t xml:space="preserve">can </w:t>
            </w:r>
            <w:r w:rsidRPr="00D109AD">
              <w:rPr>
                <w:rFonts w:cs="Times New Roman"/>
                <w:bCs/>
                <w:sz w:val="20"/>
                <w:szCs w:val="20"/>
              </w:rPr>
              <w:t>be effectively implemented into an early learning setting.</w:t>
            </w:r>
          </w:p>
        </w:tc>
        <w:tc>
          <w:tcPr>
            <w:tcW w:w="1061" w:type="pct"/>
          </w:tcPr>
          <w:p w14:paraId="06E85F5E" w14:textId="51F9C29F" w:rsidR="004367EB" w:rsidRPr="004F1C19" w:rsidRDefault="00826943" w:rsidP="0082694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</w:t>
            </w:r>
            <w:r w:rsidRPr="00D109AD">
              <w:rPr>
                <w:rFonts w:cs="Arial"/>
                <w:sz w:val="20"/>
                <w:szCs w:val="20"/>
              </w:rPr>
              <w:t xml:space="preserve">rovides </w:t>
            </w:r>
            <w:r>
              <w:rPr>
                <w:rFonts w:cs="Arial"/>
                <w:sz w:val="20"/>
                <w:szCs w:val="20"/>
              </w:rPr>
              <w:t xml:space="preserve">no </w:t>
            </w:r>
            <w:r w:rsidRPr="00D109AD">
              <w:rPr>
                <w:rFonts w:cs="Arial"/>
                <w:sz w:val="20"/>
                <w:szCs w:val="20"/>
              </w:rPr>
              <w:t xml:space="preserve">insight into </w:t>
            </w:r>
            <w:r w:rsidRPr="00D109AD">
              <w:rPr>
                <w:rFonts w:cs="Times New Roman"/>
                <w:bCs/>
                <w:sz w:val="20"/>
                <w:szCs w:val="20"/>
              </w:rPr>
              <w:t>a rationale and written description of the framework, how the framework align</w:t>
            </w:r>
            <w:r>
              <w:rPr>
                <w:rFonts w:cs="Times New Roman"/>
                <w:bCs/>
                <w:sz w:val="20"/>
                <w:szCs w:val="20"/>
              </w:rPr>
              <w:t>s</w:t>
            </w:r>
            <w:r w:rsidRPr="00D109AD">
              <w:rPr>
                <w:rFonts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cs="Times New Roman"/>
                <w:bCs/>
                <w:sz w:val="20"/>
                <w:szCs w:val="20"/>
              </w:rPr>
              <w:t>with the student’s</w:t>
            </w:r>
            <w:r w:rsidRPr="00D109AD">
              <w:rPr>
                <w:rFonts w:cs="Times New Roman"/>
                <w:bCs/>
                <w:sz w:val="20"/>
                <w:szCs w:val="20"/>
              </w:rPr>
              <w:t xml:space="preserve"> personal philosophy of adu</w:t>
            </w:r>
            <w:r>
              <w:rPr>
                <w:rFonts w:cs="Times New Roman"/>
                <w:bCs/>
                <w:sz w:val="20"/>
                <w:szCs w:val="20"/>
              </w:rPr>
              <w:t xml:space="preserve">lt education, </w:t>
            </w:r>
            <w:r w:rsidRPr="00D109AD">
              <w:rPr>
                <w:rFonts w:cs="Times New Roman"/>
                <w:bCs/>
                <w:sz w:val="20"/>
                <w:szCs w:val="20"/>
              </w:rPr>
              <w:t xml:space="preserve">and how </w:t>
            </w:r>
            <w:r>
              <w:rPr>
                <w:rFonts w:cs="Times New Roman"/>
                <w:bCs/>
                <w:sz w:val="20"/>
                <w:szCs w:val="20"/>
              </w:rPr>
              <w:t xml:space="preserve">the </w:t>
            </w:r>
            <w:r w:rsidRPr="00D109AD">
              <w:rPr>
                <w:rFonts w:cs="Times New Roman"/>
                <w:bCs/>
                <w:sz w:val="20"/>
                <w:szCs w:val="20"/>
              </w:rPr>
              <w:t xml:space="preserve">framework </w:t>
            </w:r>
            <w:r>
              <w:rPr>
                <w:rFonts w:cs="Times New Roman"/>
                <w:bCs/>
                <w:sz w:val="20"/>
                <w:szCs w:val="20"/>
              </w:rPr>
              <w:t xml:space="preserve">can </w:t>
            </w:r>
            <w:r w:rsidRPr="00D109AD">
              <w:rPr>
                <w:rFonts w:cs="Times New Roman"/>
                <w:bCs/>
                <w:sz w:val="20"/>
                <w:szCs w:val="20"/>
              </w:rPr>
              <w:t>be effectively implemented into an early learning setting.</w:t>
            </w:r>
          </w:p>
        </w:tc>
      </w:tr>
      <w:tr w:rsidR="00706C9E" w14:paraId="283C0A38" w14:textId="77777777" w:rsidTr="003950BD">
        <w:trPr>
          <w:trHeight w:val="1484"/>
        </w:trPr>
        <w:tc>
          <w:tcPr>
            <w:tcW w:w="834" w:type="pct"/>
            <w:shd w:val="clear" w:color="auto" w:fill="auto"/>
          </w:tcPr>
          <w:p w14:paraId="2E41E963" w14:textId="597149A7" w:rsidR="00D109AD" w:rsidRDefault="00D109AD" w:rsidP="00B53DFB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Formatting</w:t>
            </w:r>
            <w:r w:rsidR="003950BD">
              <w:rPr>
                <w:rFonts w:cs="Arial"/>
                <w:b/>
                <w:sz w:val="20"/>
                <w:szCs w:val="20"/>
              </w:rPr>
              <w:t xml:space="preserve"> (5%)</w:t>
            </w:r>
          </w:p>
          <w:p w14:paraId="4A778F99" w14:textId="02B6C464" w:rsidR="00E54083" w:rsidRDefault="00E54083" w:rsidP="00B53DFB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07" w:type="pct"/>
          </w:tcPr>
          <w:p w14:paraId="67CCB27A" w14:textId="50169926" w:rsidR="00D109AD" w:rsidRPr="00D109AD" w:rsidRDefault="003745F9" w:rsidP="003745F9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Written s</w:t>
            </w:r>
            <w:r w:rsidR="00EC2456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ummary demonstrates 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astute </w:t>
            </w:r>
            <w:r w:rsidR="00EC2456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</w:t>
            </w:r>
            <w:r w:rsidR="00D109AD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ttention </w:t>
            </w:r>
            <w:r w:rsidR="00826943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to grammar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="00D109AD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D109AD"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contains relevant references,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and appropriately </w:t>
            </w:r>
            <w:r w:rsidR="00EC2456">
              <w:rPr>
                <w:rFonts w:cs="Arial"/>
                <w:color w:val="000000" w:themeColor="text1"/>
                <w:sz w:val="20"/>
                <w:szCs w:val="20"/>
              </w:rPr>
              <w:t>follows</w:t>
            </w:r>
            <w:r w:rsidR="00D109AD"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="00D109AD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guidelines.</w:t>
            </w:r>
            <w:r w:rsidR="00D109AD" w:rsidRPr="00D109AD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98" w:type="pct"/>
          </w:tcPr>
          <w:p w14:paraId="32E7E09E" w14:textId="3EA9C9DA" w:rsidR="00D109AD" w:rsidRDefault="003745F9" w:rsidP="003745F9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Written summary demonstrates adequate a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contains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few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relevant references,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and does not follow all of the 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guidelines.</w:t>
            </w:r>
          </w:p>
        </w:tc>
        <w:tc>
          <w:tcPr>
            <w:tcW w:w="1061" w:type="pct"/>
          </w:tcPr>
          <w:p w14:paraId="04A0CF44" w14:textId="75CFC9E5" w:rsidR="00D109AD" w:rsidRDefault="003745F9" w:rsidP="003745F9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Written summary demonstrates no a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contains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no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relevant references,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and does not follow any of the 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guidelines.</w:t>
            </w:r>
          </w:p>
        </w:tc>
      </w:tr>
    </w:tbl>
    <w:p w14:paraId="4A08022A" w14:textId="6DCC466D" w:rsidR="00813BF9" w:rsidRPr="00706C9E" w:rsidRDefault="00813BF9" w:rsidP="00706C9E">
      <w:pPr>
        <w:rPr>
          <w:rFonts w:asciiTheme="majorHAnsi" w:eastAsiaTheme="majorEastAsia" w:hAnsiTheme="majorHAnsi" w:cstheme="majorBidi"/>
          <w:bCs/>
          <w:color w:val="5B9BD5" w:themeColor="accent1"/>
          <w:sz w:val="26"/>
          <w:szCs w:val="26"/>
        </w:rPr>
      </w:pPr>
    </w:p>
    <w:sectPr w:rsidR="00813BF9" w:rsidRPr="00706C9E" w:rsidSect="00887792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DDC60" w14:textId="77777777" w:rsidR="007C7846" w:rsidRDefault="007C7846" w:rsidP="00521FA6">
      <w:pPr>
        <w:spacing w:after="0" w:line="240" w:lineRule="auto"/>
      </w:pPr>
      <w:r>
        <w:separator/>
      </w:r>
    </w:p>
  </w:endnote>
  <w:endnote w:type="continuationSeparator" w:id="0">
    <w:p w14:paraId="5EAAEF89" w14:textId="77777777" w:rsidR="007C7846" w:rsidRDefault="007C7846" w:rsidP="0052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E6FC80" w14:textId="77777777" w:rsidR="007C7846" w:rsidRDefault="007C7846" w:rsidP="00984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4C3DAD" w14:textId="77777777" w:rsidR="007C7846" w:rsidRDefault="007C784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AFCB5" w14:textId="77777777" w:rsidR="007C7846" w:rsidRPr="0098410C" w:rsidRDefault="007C7846" w:rsidP="0098410C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8410C">
      <w:rPr>
        <w:rStyle w:val="PageNumber"/>
        <w:rFonts w:ascii="Arial" w:hAnsi="Arial" w:cs="Arial"/>
      </w:rPr>
      <w:fldChar w:fldCharType="begin"/>
    </w:r>
    <w:r w:rsidRPr="0098410C">
      <w:rPr>
        <w:rStyle w:val="PageNumber"/>
        <w:rFonts w:ascii="Arial" w:hAnsi="Arial" w:cs="Arial"/>
      </w:rPr>
      <w:instrText xml:space="preserve">PAGE  </w:instrText>
    </w:r>
    <w:r w:rsidRPr="0098410C">
      <w:rPr>
        <w:rStyle w:val="PageNumber"/>
        <w:rFonts w:ascii="Arial" w:hAnsi="Arial" w:cs="Arial"/>
      </w:rPr>
      <w:fldChar w:fldCharType="separate"/>
    </w:r>
    <w:r w:rsidR="007F3895">
      <w:rPr>
        <w:rStyle w:val="PageNumber"/>
        <w:rFonts w:ascii="Arial" w:hAnsi="Arial" w:cs="Arial"/>
        <w:noProof/>
      </w:rPr>
      <w:t>2</w:t>
    </w:r>
    <w:r w:rsidRPr="0098410C">
      <w:rPr>
        <w:rStyle w:val="PageNumber"/>
        <w:rFonts w:ascii="Arial" w:hAnsi="Arial" w:cs="Arial"/>
      </w:rPr>
      <w:fldChar w:fldCharType="end"/>
    </w:r>
  </w:p>
  <w:p w14:paraId="0174695E" w14:textId="77777777" w:rsidR="007C7846" w:rsidRDefault="007C784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9F98C" w14:textId="77777777" w:rsidR="007C7846" w:rsidRDefault="007C7846" w:rsidP="00521FA6">
      <w:pPr>
        <w:spacing w:after="0" w:line="240" w:lineRule="auto"/>
      </w:pPr>
      <w:r>
        <w:separator/>
      </w:r>
    </w:p>
  </w:footnote>
  <w:footnote w:type="continuationSeparator" w:id="0">
    <w:p w14:paraId="35D2D8D5" w14:textId="77777777" w:rsidR="007C7846" w:rsidRDefault="007C7846" w:rsidP="00521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9752C" w14:textId="77777777" w:rsidR="00887792" w:rsidRDefault="00887792" w:rsidP="004B3CE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3649C8" w14:textId="77777777" w:rsidR="00887792" w:rsidRDefault="00887792" w:rsidP="00887792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0C1AC" w14:textId="77777777" w:rsidR="00887792" w:rsidRDefault="00887792" w:rsidP="004B3CE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3895">
      <w:rPr>
        <w:rStyle w:val="PageNumber"/>
        <w:noProof/>
      </w:rPr>
      <w:t>2</w:t>
    </w:r>
    <w:r>
      <w:rPr>
        <w:rStyle w:val="PageNumber"/>
      </w:rPr>
      <w:fldChar w:fldCharType="end"/>
    </w:r>
  </w:p>
  <w:p w14:paraId="612A08AE" w14:textId="32CE8271" w:rsidR="007C7846" w:rsidRPr="00484FAB" w:rsidRDefault="007C7846" w:rsidP="00887792">
    <w:pPr>
      <w:pStyle w:val="Header"/>
      <w:tabs>
        <w:tab w:val="clear" w:pos="8640"/>
        <w:tab w:val="right" w:pos="9356"/>
      </w:tabs>
      <w:ind w:right="360"/>
      <w:contextualSpacing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5CF4"/>
    <w:multiLevelType w:val="hybridMultilevel"/>
    <w:tmpl w:val="96BE7B5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52FDF"/>
    <w:multiLevelType w:val="hybridMultilevel"/>
    <w:tmpl w:val="92F2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B075B3"/>
    <w:multiLevelType w:val="hybridMultilevel"/>
    <w:tmpl w:val="5D5C10F4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8112AC"/>
    <w:multiLevelType w:val="hybridMultilevel"/>
    <w:tmpl w:val="1F124C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C2D70"/>
    <w:multiLevelType w:val="hybridMultilevel"/>
    <w:tmpl w:val="BF0A5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EE56E6"/>
    <w:multiLevelType w:val="hybridMultilevel"/>
    <w:tmpl w:val="499E86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9E1637"/>
    <w:multiLevelType w:val="hybridMultilevel"/>
    <w:tmpl w:val="BC2ED33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2C72E0"/>
    <w:multiLevelType w:val="hybridMultilevel"/>
    <w:tmpl w:val="EA626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8C607B"/>
    <w:multiLevelType w:val="hybridMultilevel"/>
    <w:tmpl w:val="31782D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BFE196E"/>
    <w:multiLevelType w:val="hybridMultilevel"/>
    <w:tmpl w:val="96444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A0"/>
    <w:rsid w:val="00021502"/>
    <w:rsid w:val="0009158A"/>
    <w:rsid w:val="000A3645"/>
    <w:rsid w:val="000D2DD5"/>
    <w:rsid w:val="001168EC"/>
    <w:rsid w:val="00151E12"/>
    <w:rsid w:val="001540B7"/>
    <w:rsid w:val="00164494"/>
    <w:rsid w:val="00172260"/>
    <w:rsid w:val="00197767"/>
    <w:rsid w:val="001A531B"/>
    <w:rsid w:val="001C63AE"/>
    <w:rsid w:val="001D044E"/>
    <w:rsid w:val="001F6AB3"/>
    <w:rsid w:val="0020608A"/>
    <w:rsid w:val="00207944"/>
    <w:rsid w:val="002213F3"/>
    <w:rsid w:val="00244188"/>
    <w:rsid w:val="00295B45"/>
    <w:rsid w:val="002C1AAA"/>
    <w:rsid w:val="002E494C"/>
    <w:rsid w:val="002E5FCF"/>
    <w:rsid w:val="003061B3"/>
    <w:rsid w:val="00333904"/>
    <w:rsid w:val="00340852"/>
    <w:rsid w:val="00347D53"/>
    <w:rsid w:val="003745F9"/>
    <w:rsid w:val="003950BD"/>
    <w:rsid w:val="003A4666"/>
    <w:rsid w:val="003B4A0A"/>
    <w:rsid w:val="003D11F1"/>
    <w:rsid w:val="003D2D90"/>
    <w:rsid w:val="003D54B3"/>
    <w:rsid w:val="003E0F4B"/>
    <w:rsid w:val="003F5E02"/>
    <w:rsid w:val="00410156"/>
    <w:rsid w:val="004367EB"/>
    <w:rsid w:val="00452F53"/>
    <w:rsid w:val="00453DD7"/>
    <w:rsid w:val="00465271"/>
    <w:rsid w:val="00484FAB"/>
    <w:rsid w:val="00493C66"/>
    <w:rsid w:val="004B5645"/>
    <w:rsid w:val="004C0FAB"/>
    <w:rsid w:val="004F1C19"/>
    <w:rsid w:val="00507323"/>
    <w:rsid w:val="0051352C"/>
    <w:rsid w:val="00521FA6"/>
    <w:rsid w:val="00582E6B"/>
    <w:rsid w:val="005835E4"/>
    <w:rsid w:val="00597E87"/>
    <w:rsid w:val="005A7F76"/>
    <w:rsid w:val="005D74F5"/>
    <w:rsid w:val="006101D1"/>
    <w:rsid w:val="00624BBD"/>
    <w:rsid w:val="00641518"/>
    <w:rsid w:val="006514DC"/>
    <w:rsid w:val="00670196"/>
    <w:rsid w:val="006758A9"/>
    <w:rsid w:val="00677CBD"/>
    <w:rsid w:val="006941F2"/>
    <w:rsid w:val="006A4CEB"/>
    <w:rsid w:val="006B28D3"/>
    <w:rsid w:val="006E3F2D"/>
    <w:rsid w:val="006F04B9"/>
    <w:rsid w:val="00706C9E"/>
    <w:rsid w:val="00706D43"/>
    <w:rsid w:val="007544C4"/>
    <w:rsid w:val="00780FD7"/>
    <w:rsid w:val="007C7846"/>
    <w:rsid w:val="007F3895"/>
    <w:rsid w:val="007F6D46"/>
    <w:rsid w:val="00805431"/>
    <w:rsid w:val="00813BF9"/>
    <w:rsid w:val="00826943"/>
    <w:rsid w:val="0083791B"/>
    <w:rsid w:val="00853A6F"/>
    <w:rsid w:val="0085532A"/>
    <w:rsid w:val="008638F1"/>
    <w:rsid w:val="00863F39"/>
    <w:rsid w:val="00870C81"/>
    <w:rsid w:val="008742DB"/>
    <w:rsid w:val="00887792"/>
    <w:rsid w:val="008D1BF4"/>
    <w:rsid w:val="008F5607"/>
    <w:rsid w:val="00903DE3"/>
    <w:rsid w:val="009103B8"/>
    <w:rsid w:val="00912DC4"/>
    <w:rsid w:val="00916F15"/>
    <w:rsid w:val="0093473F"/>
    <w:rsid w:val="0098410C"/>
    <w:rsid w:val="009C4030"/>
    <w:rsid w:val="009D284B"/>
    <w:rsid w:val="00A023E1"/>
    <w:rsid w:val="00A2685E"/>
    <w:rsid w:val="00A26F22"/>
    <w:rsid w:val="00A80834"/>
    <w:rsid w:val="00AE774C"/>
    <w:rsid w:val="00B05D2F"/>
    <w:rsid w:val="00B27913"/>
    <w:rsid w:val="00B4125F"/>
    <w:rsid w:val="00B53DFB"/>
    <w:rsid w:val="00B7510D"/>
    <w:rsid w:val="00B918A0"/>
    <w:rsid w:val="00B92921"/>
    <w:rsid w:val="00B95038"/>
    <w:rsid w:val="00BA78EB"/>
    <w:rsid w:val="00BE5C64"/>
    <w:rsid w:val="00C44FCE"/>
    <w:rsid w:val="00C501FD"/>
    <w:rsid w:val="00C53866"/>
    <w:rsid w:val="00C84540"/>
    <w:rsid w:val="00CC5736"/>
    <w:rsid w:val="00CC60D5"/>
    <w:rsid w:val="00CD0D43"/>
    <w:rsid w:val="00CF4E2C"/>
    <w:rsid w:val="00D109AD"/>
    <w:rsid w:val="00D20830"/>
    <w:rsid w:val="00D350B0"/>
    <w:rsid w:val="00D77916"/>
    <w:rsid w:val="00D86ACF"/>
    <w:rsid w:val="00E30F39"/>
    <w:rsid w:val="00E422D8"/>
    <w:rsid w:val="00E54083"/>
    <w:rsid w:val="00E55D44"/>
    <w:rsid w:val="00E63DC7"/>
    <w:rsid w:val="00E83142"/>
    <w:rsid w:val="00EB35B5"/>
    <w:rsid w:val="00EC2456"/>
    <w:rsid w:val="00EC3925"/>
    <w:rsid w:val="00EF7054"/>
    <w:rsid w:val="00F02E07"/>
    <w:rsid w:val="00F31373"/>
    <w:rsid w:val="00F3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BAE7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3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3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8A0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2060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FA6"/>
  </w:style>
  <w:style w:type="paragraph" w:styleId="Footer">
    <w:name w:val="footer"/>
    <w:basedOn w:val="Normal"/>
    <w:link w:val="Foot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FA6"/>
  </w:style>
  <w:style w:type="character" w:styleId="PageNumber">
    <w:name w:val="page number"/>
    <w:basedOn w:val="DefaultParagraphFont"/>
    <w:uiPriority w:val="99"/>
    <w:semiHidden/>
    <w:unhideWhenUsed/>
    <w:rsid w:val="0098410C"/>
  </w:style>
  <w:style w:type="character" w:customStyle="1" w:styleId="Heading1Char">
    <w:name w:val="Heading 1 Char"/>
    <w:basedOn w:val="DefaultParagraphFont"/>
    <w:link w:val="Heading1"/>
    <w:uiPriority w:val="9"/>
    <w:rsid w:val="00A023E1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23E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1A5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873084274081872016msolistparagraph">
    <w:name w:val="m_-873084274081872016msolistparagraph"/>
    <w:basedOn w:val="Normal"/>
    <w:rsid w:val="002213F3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2213F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3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3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8A0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2060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FA6"/>
  </w:style>
  <w:style w:type="paragraph" w:styleId="Footer">
    <w:name w:val="footer"/>
    <w:basedOn w:val="Normal"/>
    <w:link w:val="Foot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FA6"/>
  </w:style>
  <w:style w:type="character" w:styleId="PageNumber">
    <w:name w:val="page number"/>
    <w:basedOn w:val="DefaultParagraphFont"/>
    <w:uiPriority w:val="99"/>
    <w:semiHidden/>
    <w:unhideWhenUsed/>
    <w:rsid w:val="0098410C"/>
  </w:style>
  <w:style w:type="character" w:customStyle="1" w:styleId="Heading1Char">
    <w:name w:val="Heading 1 Char"/>
    <w:basedOn w:val="DefaultParagraphFont"/>
    <w:link w:val="Heading1"/>
    <w:uiPriority w:val="9"/>
    <w:rsid w:val="00A023E1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23E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1A5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873084274081872016msolistparagraph">
    <w:name w:val="m_-873084274081872016msolistparagraph"/>
    <w:basedOn w:val="Normal"/>
    <w:rsid w:val="002213F3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221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5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3</Pages>
  <Words>566</Words>
  <Characters>3232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Eleanor Riesen</dc:creator>
  <cp:lastModifiedBy>Pavna Sodhi</cp:lastModifiedBy>
  <cp:revision>68</cp:revision>
  <cp:lastPrinted>2018-05-22T23:22:00Z</cp:lastPrinted>
  <dcterms:created xsi:type="dcterms:W3CDTF">2017-08-03T21:11:00Z</dcterms:created>
  <dcterms:modified xsi:type="dcterms:W3CDTF">2019-08-21T17:54:00Z</dcterms:modified>
</cp:coreProperties>
</file>